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A8896" w14:textId="77ED1F41" w:rsidR="00784CC7" w:rsidRPr="008E1AEC" w:rsidRDefault="00784CC7" w:rsidP="00D66A43">
      <w:pPr>
        <w:jc w:val="center"/>
        <w:rPr>
          <w:rFonts w:ascii="Comic Sans MS" w:hAnsi="Comic Sans MS"/>
          <w:color w:val="92D050"/>
          <w:sz w:val="72"/>
          <w:szCs w:val="72"/>
        </w:rPr>
      </w:pPr>
      <w:bookmarkStart w:id="0" w:name="_GoBack"/>
      <w:bookmarkEnd w:id="0"/>
      <w:r w:rsidRPr="008E1AEC">
        <w:rPr>
          <w:rFonts w:ascii="Comic Sans MS" w:hAnsi="Comic Sans MS"/>
          <w:color w:val="92D050"/>
          <w:sz w:val="72"/>
          <w:szCs w:val="72"/>
        </w:rPr>
        <w:t>F. R. O. G.</w:t>
      </w:r>
    </w:p>
    <w:p w14:paraId="437EEC8D" w14:textId="3B3CB2AC" w:rsidR="00784CC7" w:rsidRPr="00784CC7" w:rsidRDefault="00784CC7" w:rsidP="00D66A4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(FULLY RELY ON GOD!!!)</w:t>
      </w:r>
    </w:p>
    <w:p w14:paraId="53462133" w14:textId="7A974F27" w:rsidR="00784CC7" w:rsidRDefault="00D66A43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w:drawing>
          <wp:inline distT="0" distB="0" distL="0" distR="0" wp14:anchorId="19C4927E" wp14:editId="3D85DCCB">
            <wp:extent cx="2857500" cy="3095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F1A98" w14:textId="7153E79A" w:rsidR="00D27577" w:rsidRDefault="00D27577" w:rsidP="00D66A43">
      <w:pPr>
        <w:jc w:val="center"/>
        <w:rPr>
          <w:rFonts w:ascii="Bernard MT Condensed" w:hAnsi="Bernard MT Condensed"/>
          <w:color w:val="92D050"/>
          <w:sz w:val="36"/>
          <w:szCs w:val="36"/>
        </w:rPr>
      </w:pPr>
      <w:r w:rsidRPr="00D66A43">
        <w:rPr>
          <w:rFonts w:ascii="Bernard MT Condensed" w:hAnsi="Bernard MT Condensed"/>
          <w:color w:val="92D050"/>
          <w:sz w:val="36"/>
          <w:szCs w:val="36"/>
        </w:rPr>
        <w:t>GOD FOR ALWAYS BEING THERE!</w:t>
      </w:r>
    </w:p>
    <w:p w14:paraId="3AE9054B" w14:textId="187CDBF3" w:rsidR="00D66A43" w:rsidRDefault="00D66A43" w:rsidP="00D66A43">
      <w:pPr>
        <w:jc w:val="center"/>
        <w:rPr>
          <w:rFonts w:ascii="Bernard MT Condensed" w:hAnsi="Bernard MT Condensed"/>
          <w:color w:val="92D050"/>
          <w:sz w:val="36"/>
          <w:szCs w:val="36"/>
        </w:rPr>
      </w:pPr>
    </w:p>
    <w:p w14:paraId="090EBA9E" w14:textId="54B89A33" w:rsidR="00D66A43" w:rsidRPr="00200853" w:rsidRDefault="00200853" w:rsidP="00D66A43">
      <w:pPr>
        <w:jc w:val="center"/>
        <w:rPr>
          <w:rFonts w:ascii="Algerian" w:hAnsi="Algerian"/>
          <w:color w:val="000000" w:themeColor="text1"/>
          <w:shd w:val="clear" w:color="auto" w:fill="FFFFFF"/>
        </w:rPr>
      </w:pPr>
      <w:r w:rsidRPr="00200853">
        <w:rPr>
          <w:rFonts w:ascii="Algerian" w:hAnsi="Algerian"/>
          <w:color w:val="000000" w:themeColor="text1"/>
          <w:shd w:val="clear" w:color="auto" w:fill="FFFFFF"/>
        </w:rPr>
        <w:t>“For I </w:t>
      </w:r>
      <w:r w:rsidRPr="00200853">
        <w:rPr>
          <w:rFonts w:ascii="Algerian" w:hAnsi="Algerian"/>
          <w:i/>
          <w:iCs/>
          <w:color w:val="000000" w:themeColor="text1"/>
          <w:shd w:val="clear" w:color="auto" w:fill="FFFFFF"/>
        </w:rPr>
        <w:t>am</w:t>
      </w:r>
      <w:r w:rsidRPr="00200853">
        <w:rPr>
          <w:rFonts w:ascii="Algerian" w:hAnsi="Algerian"/>
          <w:color w:val="000000" w:themeColor="text1"/>
          <w:shd w:val="clear" w:color="auto" w:fill="FFFFFF"/>
        </w:rPr>
        <w:t> the </w:t>
      </w:r>
      <w:r w:rsidRPr="00200853">
        <w:rPr>
          <w:rStyle w:val="small-caps"/>
          <w:rFonts w:ascii="Algerian" w:hAnsi="Algerian"/>
          <w:smallCaps/>
          <w:color w:val="000000" w:themeColor="text1"/>
          <w:shd w:val="clear" w:color="auto" w:fill="FFFFFF"/>
        </w:rPr>
        <w:t>Lord</w:t>
      </w:r>
      <w:r w:rsidRPr="00200853">
        <w:rPr>
          <w:rFonts w:ascii="Algerian" w:hAnsi="Algerian"/>
          <w:color w:val="000000" w:themeColor="text1"/>
          <w:shd w:val="clear" w:color="auto" w:fill="FFFFFF"/>
        </w:rPr>
        <w:t>, I do not change”</w:t>
      </w:r>
    </w:p>
    <w:p w14:paraId="490089D7" w14:textId="38854732" w:rsidR="00200853" w:rsidRDefault="00200853" w:rsidP="00D66A43">
      <w:pPr>
        <w:jc w:val="center"/>
        <w:rPr>
          <w:rFonts w:ascii="Algerian" w:hAnsi="Algerian"/>
          <w:color w:val="000000" w:themeColor="text1"/>
          <w:shd w:val="clear" w:color="auto" w:fill="FFFFFF"/>
        </w:rPr>
      </w:pPr>
      <w:r w:rsidRPr="00200853">
        <w:rPr>
          <w:rFonts w:ascii="Algerian" w:hAnsi="Algerian"/>
          <w:color w:val="000000" w:themeColor="text1"/>
          <w:shd w:val="clear" w:color="auto" w:fill="FFFFFF"/>
        </w:rPr>
        <w:t>Malachi 3:6</w:t>
      </w:r>
    </w:p>
    <w:p w14:paraId="6C0910B8" w14:textId="77777777" w:rsidR="003E5173" w:rsidRPr="00200853" w:rsidRDefault="003E5173" w:rsidP="00D66A43">
      <w:pPr>
        <w:jc w:val="center"/>
        <w:rPr>
          <w:rFonts w:ascii="Algerian" w:hAnsi="Algerian"/>
          <w:color w:val="000000" w:themeColor="text1"/>
          <w:sz w:val="36"/>
          <w:szCs w:val="36"/>
        </w:rPr>
      </w:pPr>
    </w:p>
    <w:p w14:paraId="21C6332F" w14:textId="3D852911" w:rsidR="00D66A43" w:rsidRPr="003E5173" w:rsidRDefault="003E5173" w:rsidP="00D66A43">
      <w:pPr>
        <w:jc w:val="center"/>
        <w:rPr>
          <w:rFonts w:ascii="Bernard MT Condensed" w:hAnsi="Bernard MT Condensed"/>
          <w:color w:val="70AD47" w:themeColor="accent6"/>
          <w:sz w:val="36"/>
          <w:szCs w:val="36"/>
        </w:rPr>
      </w:pPr>
      <w:bookmarkStart w:id="1" w:name="_Hlk4503023"/>
      <w:r w:rsidRPr="003E5173">
        <w:rPr>
          <w:i/>
          <w:iCs/>
          <w:color w:val="70AD47" w:themeColor="accent6"/>
          <w:sz w:val="23"/>
          <w:szCs w:val="23"/>
        </w:rPr>
        <w:t xml:space="preserve">“If anyone acknowledges that Jesus is the Son of God, God lives in him and he in God. And </w:t>
      </w:r>
      <w:proofErr w:type="gramStart"/>
      <w:r w:rsidRPr="003E5173">
        <w:rPr>
          <w:i/>
          <w:iCs/>
          <w:color w:val="70AD47" w:themeColor="accent6"/>
          <w:sz w:val="23"/>
          <w:szCs w:val="23"/>
        </w:rPr>
        <w:t>so</w:t>
      </w:r>
      <w:proofErr w:type="gramEnd"/>
      <w:r w:rsidRPr="003E5173">
        <w:rPr>
          <w:i/>
          <w:iCs/>
          <w:color w:val="70AD47" w:themeColor="accent6"/>
          <w:sz w:val="23"/>
          <w:szCs w:val="23"/>
        </w:rPr>
        <w:t xml:space="preserve"> we know and rely on the love God has for us.” </w:t>
      </w:r>
      <w:r w:rsidRPr="003E5173">
        <w:rPr>
          <w:color w:val="70AD47" w:themeColor="accent6"/>
          <w:sz w:val="20"/>
          <w:szCs w:val="20"/>
        </w:rPr>
        <w:t>1 John 4:15-16 (NIV)</w:t>
      </w:r>
    </w:p>
    <w:bookmarkEnd w:id="1"/>
    <w:p w14:paraId="47ACA287" w14:textId="44E3F95F" w:rsidR="00D66A43" w:rsidRDefault="00D66A43" w:rsidP="00D66A43">
      <w:pPr>
        <w:jc w:val="center"/>
        <w:rPr>
          <w:rFonts w:ascii="Bernard MT Condensed" w:hAnsi="Bernard MT Condensed"/>
          <w:color w:val="92D050"/>
          <w:sz w:val="36"/>
          <w:szCs w:val="36"/>
        </w:rPr>
      </w:pPr>
    </w:p>
    <w:p w14:paraId="78E293AA" w14:textId="2747DF04" w:rsidR="00D66A43" w:rsidRDefault="00D66A43" w:rsidP="00D66A43">
      <w:pPr>
        <w:jc w:val="center"/>
        <w:rPr>
          <w:rFonts w:ascii="Bernard MT Condensed" w:hAnsi="Bernard MT Condensed"/>
          <w:color w:val="92D050"/>
          <w:sz w:val="36"/>
          <w:szCs w:val="36"/>
        </w:rPr>
      </w:pPr>
    </w:p>
    <w:p w14:paraId="0B43527B" w14:textId="30BFEABD" w:rsidR="00D66A43" w:rsidRDefault="00D66A43" w:rsidP="00D66A43">
      <w:pPr>
        <w:jc w:val="center"/>
        <w:rPr>
          <w:rFonts w:ascii="Bernard MT Condensed" w:hAnsi="Bernard MT Condensed"/>
          <w:color w:val="92D050"/>
          <w:sz w:val="36"/>
          <w:szCs w:val="36"/>
        </w:rPr>
      </w:pPr>
    </w:p>
    <w:p w14:paraId="486293CB" w14:textId="77777777" w:rsidR="00D66A43" w:rsidRPr="008E1AEC" w:rsidRDefault="00D66A43" w:rsidP="00D66A43">
      <w:pPr>
        <w:jc w:val="center"/>
        <w:rPr>
          <w:rFonts w:ascii="Comic Sans MS" w:hAnsi="Comic Sans MS"/>
          <w:color w:val="92D050"/>
          <w:sz w:val="72"/>
          <w:szCs w:val="72"/>
        </w:rPr>
      </w:pPr>
      <w:r w:rsidRPr="008E1AEC">
        <w:rPr>
          <w:rFonts w:ascii="Comic Sans MS" w:hAnsi="Comic Sans MS"/>
          <w:color w:val="92D050"/>
          <w:sz w:val="72"/>
          <w:szCs w:val="72"/>
        </w:rPr>
        <w:t>F. R. O. G.</w:t>
      </w:r>
    </w:p>
    <w:p w14:paraId="08CCA373" w14:textId="77777777" w:rsidR="00D66A43" w:rsidRPr="00784CC7" w:rsidRDefault="00D66A43" w:rsidP="00D66A4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(FULLY RELY ON GOD!!!)</w:t>
      </w:r>
    </w:p>
    <w:p w14:paraId="2DA717F1" w14:textId="77777777" w:rsidR="00D66A43" w:rsidRDefault="00D66A43" w:rsidP="00D66A43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w:drawing>
          <wp:inline distT="0" distB="0" distL="0" distR="0" wp14:anchorId="1E4591CB" wp14:editId="6DF6EC4A">
            <wp:extent cx="2857500" cy="3095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E55FC" w14:textId="77777777" w:rsidR="00D66A43" w:rsidRPr="00D66A43" w:rsidRDefault="00D66A43" w:rsidP="00D66A43">
      <w:pPr>
        <w:jc w:val="center"/>
        <w:rPr>
          <w:rFonts w:ascii="Bernard MT Condensed" w:hAnsi="Bernard MT Condensed"/>
          <w:color w:val="92D050"/>
          <w:sz w:val="36"/>
          <w:szCs w:val="36"/>
        </w:rPr>
      </w:pPr>
      <w:r w:rsidRPr="00D66A43">
        <w:rPr>
          <w:rFonts w:ascii="Bernard MT Condensed" w:hAnsi="Bernard MT Condensed"/>
          <w:color w:val="92D050"/>
          <w:sz w:val="36"/>
          <w:szCs w:val="36"/>
        </w:rPr>
        <w:t>GOD FOR ALWAYS BEING THERE!</w:t>
      </w:r>
    </w:p>
    <w:p w14:paraId="26E55E62" w14:textId="2C4C2C85" w:rsidR="00D66A43" w:rsidRDefault="00D66A43" w:rsidP="00D66A43">
      <w:pPr>
        <w:jc w:val="center"/>
        <w:rPr>
          <w:rFonts w:ascii="Bernard MT Condensed" w:hAnsi="Bernard MT Condensed"/>
          <w:color w:val="92D050"/>
          <w:sz w:val="36"/>
          <w:szCs w:val="36"/>
        </w:rPr>
      </w:pPr>
    </w:p>
    <w:p w14:paraId="2AFBEF75" w14:textId="77777777" w:rsidR="00200853" w:rsidRPr="00200853" w:rsidRDefault="00200853" w:rsidP="00200853">
      <w:pPr>
        <w:jc w:val="center"/>
        <w:rPr>
          <w:rFonts w:ascii="Algerian" w:hAnsi="Algerian"/>
          <w:color w:val="000000" w:themeColor="text1"/>
          <w:shd w:val="clear" w:color="auto" w:fill="FFFFFF"/>
        </w:rPr>
      </w:pPr>
      <w:r w:rsidRPr="00200853">
        <w:rPr>
          <w:rFonts w:ascii="Algerian" w:hAnsi="Algerian"/>
          <w:color w:val="000000" w:themeColor="text1"/>
          <w:shd w:val="clear" w:color="auto" w:fill="FFFFFF"/>
        </w:rPr>
        <w:t>“For I </w:t>
      </w:r>
      <w:r w:rsidRPr="00200853">
        <w:rPr>
          <w:rFonts w:ascii="Algerian" w:hAnsi="Algerian"/>
          <w:i/>
          <w:iCs/>
          <w:color w:val="000000" w:themeColor="text1"/>
          <w:shd w:val="clear" w:color="auto" w:fill="FFFFFF"/>
        </w:rPr>
        <w:t>am</w:t>
      </w:r>
      <w:r w:rsidRPr="00200853">
        <w:rPr>
          <w:rFonts w:ascii="Algerian" w:hAnsi="Algerian"/>
          <w:color w:val="000000" w:themeColor="text1"/>
          <w:shd w:val="clear" w:color="auto" w:fill="FFFFFF"/>
        </w:rPr>
        <w:t> the </w:t>
      </w:r>
      <w:r w:rsidRPr="00200853">
        <w:rPr>
          <w:rStyle w:val="small-caps"/>
          <w:rFonts w:ascii="Algerian" w:hAnsi="Algerian"/>
          <w:smallCaps/>
          <w:color w:val="000000" w:themeColor="text1"/>
          <w:shd w:val="clear" w:color="auto" w:fill="FFFFFF"/>
        </w:rPr>
        <w:t>Lord</w:t>
      </w:r>
      <w:r w:rsidRPr="00200853">
        <w:rPr>
          <w:rFonts w:ascii="Algerian" w:hAnsi="Algerian"/>
          <w:color w:val="000000" w:themeColor="text1"/>
          <w:shd w:val="clear" w:color="auto" w:fill="FFFFFF"/>
        </w:rPr>
        <w:t>, I do not change”</w:t>
      </w:r>
    </w:p>
    <w:p w14:paraId="2A8BC86E" w14:textId="77777777" w:rsidR="003E5173" w:rsidRDefault="00200853" w:rsidP="003E5173">
      <w:pPr>
        <w:jc w:val="center"/>
        <w:rPr>
          <w:rFonts w:ascii="Algerian" w:hAnsi="Algerian"/>
          <w:color w:val="000000" w:themeColor="text1"/>
          <w:shd w:val="clear" w:color="auto" w:fill="FFFFFF"/>
        </w:rPr>
      </w:pPr>
      <w:r w:rsidRPr="00200853">
        <w:rPr>
          <w:rFonts w:ascii="Algerian" w:hAnsi="Algerian"/>
          <w:color w:val="000000" w:themeColor="text1"/>
          <w:shd w:val="clear" w:color="auto" w:fill="FFFFFF"/>
        </w:rPr>
        <w:t>Malachi 3:6</w:t>
      </w:r>
    </w:p>
    <w:p w14:paraId="6F61CE13" w14:textId="77777777" w:rsidR="003E5173" w:rsidRDefault="003E5173" w:rsidP="003E5173">
      <w:pPr>
        <w:rPr>
          <w:rFonts w:ascii="Algerian" w:hAnsi="Algerian"/>
          <w:color w:val="000000" w:themeColor="text1"/>
          <w:shd w:val="clear" w:color="auto" w:fill="FFFFFF"/>
        </w:rPr>
      </w:pPr>
    </w:p>
    <w:p w14:paraId="285AB3E8" w14:textId="4F9056E1" w:rsidR="003E5173" w:rsidRPr="003E5173" w:rsidRDefault="003E5173" w:rsidP="003E5173">
      <w:pPr>
        <w:jc w:val="center"/>
        <w:rPr>
          <w:rFonts w:ascii="Bernard MT Condensed" w:hAnsi="Bernard MT Condensed"/>
          <w:color w:val="70AD47" w:themeColor="accent6"/>
          <w:sz w:val="36"/>
          <w:szCs w:val="36"/>
        </w:rPr>
      </w:pPr>
      <w:r w:rsidRPr="003E5173">
        <w:rPr>
          <w:i/>
          <w:iCs/>
          <w:color w:val="70AD47" w:themeColor="accent6"/>
          <w:sz w:val="23"/>
          <w:szCs w:val="23"/>
        </w:rPr>
        <w:t xml:space="preserve">“If anyone acknowledges that Jesus is the Son of God, God lives in him and he in God. And </w:t>
      </w:r>
      <w:proofErr w:type="gramStart"/>
      <w:r w:rsidRPr="003E5173">
        <w:rPr>
          <w:i/>
          <w:iCs/>
          <w:color w:val="70AD47" w:themeColor="accent6"/>
          <w:sz w:val="23"/>
          <w:szCs w:val="23"/>
        </w:rPr>
        <w:t>so</w:t>
      </w:r>
      <w:proofErr w:type="gramEnd"/>
      <w:r w:rsidRPr="003E5173">
        <w:rPr>
          <w:i/>
          <w:iCs/>
          <w:color w:val="70AD47" w:themeColor="accent6"/>
          <w:sz w:val="23"/>
          <w:szCs w:val="23"/>
        </w:rPr>
        <w:t xml:space="preserve"> we know and rely on the love God has for us.” </w:t>
      </w:r>
      <w:r w:rsidRPr="003E5173">
        <w:rPr>
          <w:color w:val="70AD47" w:themeColor="accent6"/>
          <w:sz w:val="20"/>
          <w:szCs w:val="20"/>
        </w:rPr>
        <w:t>1 John 4:15-16 (NIV)</w:t>
      </w:r>
    </w:p>
    <w:p w14:paraId="0154BDA4" w14:textId="77777777" w:rsidR="00200853" w:rsidRPr="003E5173" w:rsidRDefault="00200853" w:rsidP="00D66A43">
      <w:pPr>
        <w:jc w:val="center"/>
        <w:rPr>
          <w:rFonts w:ascii="Bernard MT Condensed" w:hAnsi="Bernard MT Condensed"/>
          <w:color w:val="92D050"/>
          <w:sz w:val="36"/>
          <w:szCs w:val="36"/>
        </w:rPr>
      </w:pPr>
    </w:p>
    <w:sectPr w:rsidR="00200853" w:rsidRPr="003E5173" w:rsidSect="00D66A4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C7"/>
    <w:rsid w:val="00200853"/>
    <w:rsid w:val="00306D03"/>
    <w:rsid w:val="003E5173"/>
    <w:rsid w:val="00784CC7"/>
    <w:rsid w:val="007A29F0"/>
    <w:rsid w:val="008E1AEC"/>
    <w:rsid w:val="00D27577"/>
    <w:rsid w:val="00D6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C4B02"/>
  <w15:chartTrackingRefBased/>
  <w15:docId w15:val="{A4CA9176-651A-45BC-AE97-A1870123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C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CC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CC7"/>
    <w:rPr>
      <w:rFonts w:ascii="Segoe UI" w:hAnsi="Segoe UI" w:cs="Segoe UI"/>
      <w:sz w:val="18"/>
      <w:szCs w:val="18"/>
    </w:rPr>
  </w:style>
  <w:style w:type="character" w:customStyle="1" w:styleId="small-caps">
    <w:name w:val="small-caps"/>
    <w:basedOn w:val="DefaultParagraphFont"/>
    <w:rsid w:val="00200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arrun.wordpress.com/tag/door-prizes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Guerrettaz</dc:creator>
  <cp:keywords/>
  <dc:description/>
  <cp:lastModifiedBy>Dawn Zerkel</cp:lastModifiedBy>
  <cp:revision>2</cp:revision>
  <cp:lastPrinted>2019-03-05T14:58:00Z</cp:lastPrinted>
  <dcterms:created xsi:type="dcterms:W3CDTF">2019-07-11T15:26:00Z</dcterms:created>
  <dcterms:modified xsi:type="dcterms:W3CDTF">2019-07-11T15:26:00Z</dcterms:modified>
</cp:coreProperties>
</file>